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30BEB3D4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lang w:bidi="fa-IR"/>
        </w:rPr>
        <w:t>( LOG BOOK)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A16C7" w:rsidRPr="001A16C7">
        <w:rPr>
          <w:rFonts w:cs="B Nazanin"/>
          <w:b/>
          <w:bCs/>
          <w:sz w:val="24"/>
          <w:szCs w:val="24"/>
          <w:rtl/>
        </w:rPr>
        <w:t>کارآموزی اصول مراقبت در اتاق بهبودی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7CAA7B33" w:rsidR="007F7251" w:rsidRPr="00E27F1B" w:rsidRDefault="007F7251" w:rsidP="00ED16B0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F570C0">
        <w:rPr>
          <w:rFonts w:cs="B Nazanin" w:hint="cs"/>
          <w:b/>
          <w:bCs/>
          <w:sz w:val="24"/>
          <w:szCs w:val="24"/>
          <w:rtl/>
          <w:lang w:bidi="fa-IR"/>
        </w:rPr>
        <w:t>6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16C7107A" w14:textId="5F30C391" w:rsidR="009B39C7" w:rsidRPr="007851D8" w:rsidRDefault="001A16C7" w:rsidP="009B39C7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rtl/>
        </w:rPr>
        <w:t xml:space="preserve">در این درس دانشجو با نحوه اداره بیمار بعد از عمل جراحی و مراقبتهای آنها بر جسب اهمیت و نیز با وسایل و تجهیزان </w:t>
      </w:r>
      <w:r>
        <w:rPr>
          <w:rFonts w:cs="B Nazanin"/>
        </w:rPr>
        <w:t xml:space="preserve">PACU </w:t>
      </w:r>
      <w:r>
        <w:rPr>
          <w:rFonts w:cs="B Nazanin" w:hint="cs"/>
          <w:rtl/>
          <w:lang w:bidi="fa-IR"/>
        </w:rPr>
        <w:t xml:space="preserve"> آشنا می شود. همچنین چگونگی پیشگیری از عوارض ناشی از بیهوشی های جنرال و موضعیو یا نحوه در مان و مقابله با آنها را می آموزد و به کار می برد.</w:t>
      </w:r>
    </w:p>
    <w:p w14:paraId="5776C688" w14:textId="615AAF02" w:rsidR="009B39C7" w:rsidRDefault="001A16C7" w:rsidP="001A16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1A16C7">
        <w:rPr>
          <w:rFonts w:cs="B Nazanin" w:hint="cs"/>
          <w:b/>
          <w:bCs/>
          <w:sz w:val="24"/>
          <w:szCs w:val="24"/>
          <w:rtl/>
        </w:rPr>
        <w:t xml:space="preserve">انتظارات دانشجو: </w:t>
      </w:r>
    </w:p>
    <w:p w14:paraId="2257C161" w14:textId="62B1D6B6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 w:hint="cs"/>
          <w:sz w:val="24"/>
          <w:szCs w:val="24"/>
          <w:rtl/>
        </w:rPr>
        <w:t>1.</w:t>
      </w:r>
      <w:r w:rsidRPr="001A16C7">
        <w:rPr>
          <w:rFonts w:cs="B Nazanin"/>
          <w:sz w:val="24"/>
          <w:szCs w:val="24"/>
          <w:rtl/>
        </w:rPr>
        <w:t>دانشجو محل و موقعيت اتاق بهبودي را درك كند</w:t>
      </w:r>
      <w:r w:rsidR="001D0555">
        <w:rPr>
          <w:rFonts w:cs="B Nazanin" w:hint="cs"/>
          <w:sz w:val="24"/>
          <w:szCs w:val="24"/>
          <w:rtl/>
        </w:rPr>
        <w:t>.</w:t>
      </w:r>
    </w:p>
    <w:p w14:paraId="1BA261E3" w14:textId="6FE5EC94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2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اتاق بهبودي را جهت ورود بيمار آماده كند</w:t>
      </w:r>
      <w:r w:rsidR="001D0555">
        <w:rPr>
          <w:rFonts w:cs="B Nazanin" w:hint="cs"/>
          <w:sz w:val="24"/>
          <w:szCs w:val="24"/>
          <w:rtl/>
        </w:rPr>
        <w:t>.</w:t>
      </w:r>
    </w:p>
    <w:p w14:paraId="3F91F08F" w14:textId="57ABABAD" w:rsidR="001A16C7" w:rsidRPr="001A16C7" w:rsidRDefault="001A16C7" w:rsidP="001A16C7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1A16C7">
        <w:rPr>
          <w:rFonts w:cs="B Nazanin"/>
          <w:sz w:val="24"/>
          <w:szCs w:val="24"/>
          <w:rtl/>
        </w:rPr>
        <w:t>3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وسايل موجود در اتاق بهبودي را شرح دهد</w:t>
      </w:r>
      <w:r w:rsidR="001D0555">
        <w:rPr>
          <w:rFonts w:cs="B Nazanin" w:hint="cs"/>
          <w:sz w:val="24"/>
          <w:szCs w:val="24"/>
          <w:rtl/>
          <w:lang w:bidi="fa-IR"/>
        </w:rPr>
        <w:t>.</w:t>
      </w:r>
    </w:p>
    <w:p w14:paraId="5CC66AC9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4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وسايل ضروري را كنار تخت بيمار قرار دهد</w:t>
      </w:r>
      <w:r w:rsidRPr="001A16C7">
        <w:rPr>
          <w:rFonts w:cs="B Nazanin"/>
          <w:sz w:val="24"/>
          <w:szCs w:val="24"/>
        </w:rPr>
        <w:t>.</w:t>
      </w:r>
    </w:p>
    <w:p w14:paraId="42FB9875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5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نحوه تحويل بيمار از اتاق عمل را بشناسد</w:t>
      </w:r>
      <w:r w:rsidRPr="001A16C7">
        <w:rPr>
          <w:rFonts w:cs="B Nazanin"/>
          <w:sz w:val="24"/>
          <w:szCs w:val="24"/>
        </w:rPr>
        <w:t>.</w:t>
      </w:r>
    </w:p>
    <w:p w14:paraId="49148883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6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راه هاي هوايي را باز نگه دارد</w:t>
      </w:r>
      <w:r w:rsidRPr="001A16C7">
        <w:rPr>
          <w:rFonts w:cs="B Nazanin"/>
          <w:sz w:val="24"/>
          <w:szCs w:val="24"/>
        </w:rPr>
        <w:t>.</w:t>
      </w:r>
    </w:p>
    <w:p w14:paraId="33C5D26C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7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بيمار را در پوزيشن مناسب قرار دهد</w:t>
      </w:r>
      <w:r w:rsidRPr="001A16C7">
        <w:rPr>
          <w:rFonts w:cs="B Nazanin"/>
          <w:sz w:val="24"/>
          <w:szCs w:val="24"/>
        </w:rPr>
        <w:t>.</w:t>
      </w:r>
    </w:p>
    <w:p w14:paraId="472641FD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8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علائم هايپوكسي را جستجو كند</w:t>
      </w:r>
      <w:r w:rsidRPr="001A16C7">
        <w:rPr>
          <w:rFonts w:cs="B Nazanin"/>
          <w:sz w:val="24"/>
          <w:szCs w:val="24"/>
        </w:rPr>
        <w:t>.</w:t>
      </w:r>
    </w:p>
    <w:p w14:paraId="21BE6F10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9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اكسيژن تراپي بيمار را با روش مناسب انجام دهد</w:t>
      </w:r>
      <w:r w:rsidRPr="001A16C7">
        <w:rPr>
          <w:rFonts w:cs="B Nazanin"/>
          <w:sz w:val="24"/>
          <w:szCs w:val="24"/>
        </w:rPr>
        <w:t>.</w:t>
      </w:r>
    </w:p>
    <w:p w14:paraId="21B77EB9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10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وسايل محافظتي بيمار را كنار تخت يا برانكار، به كار گيرد</w:t>
      </w:r>
      <w:r w:rsidRPr="001A16C7">
        <w:rPr>
          <w:rFonts w:cs="B Nazanin"/>
          <w:sz w:val="24"/>
          <w:szCs w:val="24"/>
        </w:rPr>
        <w:t>.</w:t>
      </w:r>
    </w:p>
    <w:p w14:paraId="6EF8BAD6" w14:textId="5B86E22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11 .علائم حياتي را كنترل كند</w:t>
      </w:r>
      <w:r w:rsidR="001D0555">
        <w:rPr>
          <w:rFonts w:cs="B Nazanin" w:hint="cs"/>
          <w:sz w:val="24"/>
          <w:szCs w:val="24"/>
          <w:rtl/>
        </w:rPr>
        <w:t>.</w:t>
      </w: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46BDDC" w14:textId="0908741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و مقررات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طراح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شده است که به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کمک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 که با مسائل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در حرفه</w:t>
      </w:r>
      <w:r w:rsidRPr="00E27F1B">
        <w:rPr>
          <w:rFonts w:cs="B Nazanin"/>
          <w:sz w:val="24"/>
          <w:szCs w:val="24"/>
        </w:rPr>
        <w:t xml:space="preserve"> </w:t>
      </w:r>
    </w:p>
    <w:p w14:paraId="63EE9D60" w14:textId="245B88A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تطب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ابند</w:t>
      </w:r>
      <w:r w:rsidRPr="00E27F1B">
        <w:rPr>
          <w:rFonts w:cs="B Nazanin"/>
          <w:sz w:val="24"/>
          <w:szCs w:val="24"/>
          <w:rtl/>
        </w:rPr>
        <w:t>.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در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اشاره شده است</w:t>
      </w:r>
      <w:r w:rsidRPr="00E27F1B">
        <w:rPr>
          <w:rFonts w:cs="B Nazanin"/>
          <w:sz w:val="24"/>
          <w:szCs w:val="24"/>
        </w:rPr>
        <w:t>.</w:t>
      </w:r>
    </w:p>
    <w:p w14:paraId="66963BC4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5468F8" w:rsidRPr="00E27F1B" w14:paraId="4F65B3D6" w14:textId="77777777" w:rsidTr="005468F8">
        <w:tc>
          <w:tcPr>
            <w:tcW w:w="1164" w:type="dxa"/>
          </w:tcPr>
          <w:p w14:paraId="6E3D45CF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FAC1B0C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48967725" w14:textId="0894165E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5468F8" w:rsidRPr="00E27F1B" w14:paraId="04C4B4CA" w14:textId="77777777" w:rsidTr="005468F8">
        <w:tc>
          <w:tcPr>
            <w:tcW w:w="1164" w:type="dxa"/>
          </w:tcPr>
          <w:p w14:paraId="0BB0FA14" w14:textId="77160AD4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14:paraId="1F7682DF" w14:textId="72E4B798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208761EE" w14:textId="74BB18C1" w:rsidR="005468F8" w:rsidRPr="00700B4A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5468F8" w:rsidRPr="00E27F1B" w14:paraId="63EF9AF0" w14:textId="77777777" w:rsidTr="005468F8">
        <w:tc>
          <w:tcPr>
            <w:tcW w:w="1164" w:type="dxa"/>
          </w:tcPr>
          <w:p w14:paraId="09586E3F" w14:textId="17E6959B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208A1798" w14:textId="1F629670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</w:p>
        </w:tc>
        <w:tc>
          <w:tcPr>
            <w:tcW w:w="7193" w:type="dxa"/>
          </w:tcPr>
          <w:p w14:paraId="6CB7D83D" w14:textId="459483BD" w:rsidR="005468F8" w:rsidRPr="00700B4A" w:rsidRDefault="009A70C9" w:rsidP="00B26123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rtl/>
              </w:rPr>
              <w:t>كمک</w:t>
            </w:r>
            <w:r w:rsidRPr="00700B4A">
              <w:rPr>
                <w:rFonts w:cs="B Nazanin" w:hint="cs"/>
                <w:rtl/>
              </w:rPr>
              <w:t xml:space="preserve"> </w:t>
            </w:r>
            <w:r w:rsidRPr="00700B4A">
              <w:rPr>
                <w:rFonts w:cs="B Nazanin"/>
                <w:rtl/>
              </w:rPr>
              <w:t>كننده در انجام مهارت</w:t>
            </w:r>
          </w:p>
        </w:tc>
      </w:tr>
      <w:tr w:rsidR="002A5C66" w:rsidRPr="00E27F1B" w14:paraId="25611CE0" w14:textId="77777777" w:rsidTr="005468F8">
        <w:tc>
          <w:tcPr>
            <w:tcW w:w="1164" w:type="dxa"/>
          </w:tcPr>
          <w:p w14:paraId="3FF501A3" w14:textId="56A5D1C0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1440" w:type="dxa"/>
          </w:tcPr>
          <w:p w14:paraId="354CB271" w14:textId="43DBFB25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Direct Supervision</w:t>
            </w:r>
          </w:p>
        </w:tc>
        <w:tc>
          <w:tcPr>
            <w:tcW w:w="7193" w:type="dxa"/>
          </w:tcPr>
          <w:p w14:paraId="5A6665ED" w14:textId="49A17FA1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/>
                <w:rtl/>
                <w:lang w:bidi="fa-IR"/>
              </w:rPr>
              <w:t>انجام مهارت تحت نظارت مستقيم</w:t>
            </w:r>
          </w:p>
        </w:tc>
      </w:tr>
      <w:tr w:rsidR="002A5C66" w:rsidRPr="00E27F1B" w14:paraId="386F2139" w14:textId="77777777" w:rsidTr="005468F8">
        <w:tc>
          <w:tcPr>
            <w:tcW w:w="1164" w:type="dxa"/>
          </w:tcPr>
          <w:p w14:paraId="28DEB48C" w14:textId="3996A1B8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700B4A">
              <w:rPr>
                <w:rFonts w:asciiTheme="majorBidi" w:hAnsiTheme="majorBidi" w:cstheme="majorBidi"/>
                <w:b/>
                <w:bCs/>
              </w:rPr>
              <w:t>Id</w:t>
            </w:r>
            <w:r w:rsidR="00700B4A" w:rsidRPr="00700B4A">
              <w:rPr>
                <w:rFonts w:asciiTheme="majorBidi" w:hAnsiTheme="majorBidi" w:cstheme="majorBidi"/>
                <w:b/>
                <w:bCs/>
              </w:rPr>
              <w:t>S</w:t>
            </w:r>
            <w:proofErr w:type="spellEnd"/>
          </w:p>
        </w:tc>
        <w:tc>
          <w:tcPr>
            <w:tcW w:w="1440" w:type="dxa"/>
          </w:tcPr>
          <w:p w14:paraId="02C12239" w14:textId="43CF793F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Indirect Supervision</w:t>
            </w:r>
          </w:p>
        </w:tc>
        <w:tc>
          <w:tcPr>
            <w:tcW w:w="7193" w:type="dxa"/>
          </w:tcPr>
          <w:p w14:paraId="464AA37F" w14:textId="5A64EAEF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تحت نظارت غير مستقيم</w:t>
            </w:r>
          </w:p>
        </w:tc>
      </w:tr>
      <w:tr w:rsidR="002A5C66" w:rsidRPr="00E27F1B" w14:paraId="567F425E" w14:textId="77777777" w:rsidTr="005468F8">
        <w:tc>
          <w:tcPr>
            <w:tcW w:w="1164" w:type="dxa"/>
          </w:tcPr>
          <w:p w14:paraId="6738A21E" w14:textId="3DAFCB58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</w:tcPr>
          <w:p w14:paraId="02B036CA" w14:textId="67297D10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 xml:space="preserve">Independent </w:t>
            </w:r>
          </w:p>
        </w:tc>
        <w:tc>
          <w:tcPr>
            <w:tcW w:w="7193" w:type="dxa"/>
          </w:tcPr>
          <w:p w14:paraId="3D328759" w14:textId="6C95C1CA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به صورت مستقل</w:t>
            </w:r>
          </w:p>
        </w:tc>
      </w:tr>
    </w:tbl>
    <w:p w14:paraId="781EBA88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32C22AF" w14:textId="77B2E183" w:rsidR="009B39C7" w:rsidRPr="00E27F1B" w:rsidRDefault="009B39C7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6AC0522C" w14:textId="738E08D8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7081B7C7" w14:textId="6D1418B4" w:rsidR="00C64C7F" w:rsidRDefault="00240FF6" w:rsidP="00BA4508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</w:rPr>
        <w:t>جدول 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تخصص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BA4508" w:rsidRPr="001A16C7">
        <w:rPr>
          <w:rFonts w:cs="B Nazanin"/>
          <w:b/>
          <w:bCs/>
          <w:sz w:val="24"/>
          <w:szCs w:val="24"/>
          <w:rtl/>
        </w:rPr>
        <w:t>اصول مراقبت در اتاق بهبودی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3464"/>
        <w:gridCol w:w="1133"/>
        <w:gridCol w:w="1558"/>
        <w:gridCol w:w="1027"/>
        <w:gridCol w:w="1944"/>
      </w:tblGrid>
      <w:tr w:rsidR="00BA4508" w:rsidRPr="004C1F7D" w14:paraId="01AC6F10" w14:textId="77777777" w:rsidTr="00BE4FC5">
        <w:trPr>
          <w:trHeight w:val="255"/>
        </w:trPr>
        <w:tc>
          <w:tcPr>
            <w:tcW w:w="342" w:type="pct"/>
          </w:tcPr>
          <w:p w14:paraId="4700CB9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490153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68" w:type="pct"/>
          </w:tcPr>
          <w:p w14:paraId="268B786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578" w:type="pct"/>
          </w:tcPr>
          <w:p w14:paraId="4F97374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مورد انتظار</w:t>
            </w:r>
          </w:p>
        </w:tc>
        <w:tc>
          <w:tcPr>
            <w:tcW w:w="795" w:type="pct"/>
          </w:tcPr>
          <w:p w14:paraId="77305E2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pct"/>
          </w:tcPr>
          <w:p w14:paraId="1599FE2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pct"/>
          </w:tcPr>
          <w:p w14:paraId="4FB8DAB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محل تایید مربی</w:t>
            </w:r>
          </w:p>
        </w:tc>
      </w:tr>
      <w:tr w:rsidR="00BA4508" w:rsidRPr="004C1F7D" w14:paraId="2DA7FC45" w14:textId="77777777" w:rsidTr="00BE4FC5">
        <w:trPr>
          <w:trHeight w:val="255"/>
        </w:trPr>
        <w:tc>
          <w:tcPr>
            <w:tcW w:w="342" w:type="pct"/>
          </w:tcPr>
          <w:p w14:paraId="4F2D699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68" w:type="pct"/>
          </w:tcPr>
          <w:p w14:paraId="1C38A937" w14:textId="3599629E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 xml:space="preserve">قرار دادن وسایل مورد نیاز کنار تخت بیمار 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(</w:t>
            </w:r>
            <w:r w:rsidRPr="00BA4508">
              <w:rPr>
                <w:rFonts w:cs="B Nazanin"/>
                <w:sz w:val="24"/>
                <w:szCs w:val="24"/>
                <w:rtl/>
              </w:rPr>
              <w:t>راه هوایی، اکسیژن، ساکشن، مانیتور، رسیور، فشارسنج، گوشی،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و...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78" w:type="pct"/>
          </w:tcPr>
          <w:p w14:paraId="44C067E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245F5A0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90E304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05E532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3C5DA12F" w14:textId="77777777" w:rsidTr="00BE4FC5">
        <w:trPr>
          <w:trHeight w:val="255"/>
        </w:trPr>
        <w:tc>
          <w:tcPr>
            <w:tcW w:w="342" w:type="pct"/>
          </w:tcPr>
          <w:p w14:paraId="2085B06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68" w:type="pct"/>
          </w:tcPr>
          <w:p w14:paraId="43CCD78D" w14:textId="0F511F4A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به پرسنل</w:t>
            </w:r>
            <w:r w:rsidRPr="00BA4508">
              <w:rPr>
                <w:rFonts w:cs="B Nazanin"/>
                <w:sz w:val="24"/>
                <w:szCs w:val="24"/>
              </w:rPr>
              <w:t xml:space="preserve"> PACU </w:t>
            </w:r>
            <w:r w:rsidRPr="00BA4508">
              <w:rPr>
                <w:rFonts w:cs="B Nazanin"/>
                <w:sz w:val="24"/>
                <w:szCs w:val="24"/>
                <w:rtl/>
              </w:rPr>
              <w:t>به ارزیابی بعد از عمل کمک کند</w:t>
            </w:r>
          </w:p>
        </w:tc>
        <w:tc>
          <w:tcPr>
            <w:tcW w:w="578" w:type="pct"/>
          </w:tcPr>
          <w:p w14:paraId="2476134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60CEDA4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A98617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2E0926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4398B737" w14:textId="77777777" w:rsidTr="00BE4FC5">
        <w:trPr>
          <w:trHeight w:val="255"/>
        </w:trPr>
        <w:tc>
          <w:tcPr>
            <w:tcW w:w="342" w:type="pct"/>
          </w:tcPr>
          <w:p w14:paraId="6EFD562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68" w:type="pct"/>
          </w:tcPr>
          <w:p w14:paraId="07DED3FD" w14:textId="13C018B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کمک به پوزیشن دادن به بیمار</w:t>
            </w:r>
          </w:p>
        </w:tc>
        <w:tc>
          <w:tcPr>
            <w:tcW w:w="578" w:type="pct"/>
          </w:tcPr>
          <w:p w14:paraId="0A773ED8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1BB2A53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F78B9B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578BA8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15E77D98" w14:textId="77777777" w:rsidTr="00BE4FC5">
        <w:trPr>
          <w:trHeight w:val="255"/>
        </w:trPr>
        <w:tc>
          <w:tcPr>
            <w:tcW w:w="342" w:type="pct"/>
          </w:tcPr>
          <w:p w14:paraId="54B9A19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68" w:type="pct"/>
          </w:tcPr>
          <w:p w14:paraId="70789A7B" w14:textId="02D5D565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 xml:space="preserve">تامین راحتی و آسایش بیمار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BA4508">
              <w:rPr>
                <w:rFonts w:cs="B Nazanin"/>
                <w:sz w:val="24"/>
                <w:szCs w:val="24"/>
                <w:rtl/>
              </w:rPr>
              <w:t>پتوی گرم، تغییر پوزیشن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78" w:type="pct"/>
          </w:tcPr>
          <w:p w14:paraId="5DCB5A3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5D50E1C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2F3259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F569C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65BAF0B8" w14:textId="77777777" w:rsidTr="00BE4FC5">
        <w:trPr>
          <w:trHeight w:val="255"/>
        </w:trPr>
        <w:tc>
          <w:tcPr>
            <w:tcW w:w="342" w:type="pct"/>
          </w:tcPr>
          <w:p w14:paraId="6CC9DE3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68" w:type="pct"/>
          </w:tcPr>
          <w:p w14:paraId="175F1EC8" w14:textId="5896252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شناسایی محل وسایل اورژانس شامل، سینی تراکئوتومی، دستگاه شوک و دفیبریالتور، سایر موارد</w:t>
            </w:r>
          </w:p>
        </w:tc>
        <w:tc>
          <w:tcPr>
            <w:tcW w:w="578" w:type="pct"/>
          </w:tcPr>
          <w:p w14:paraId="372C8BB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42F7BF2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56CD0F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A99B4D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68B97138" w14:textId="77777777" w:rsidTr="00BE4FC5">
        <w:trPr>
          <w:trHeight w:val="255"/>
        </w:trPr>
        <w:tc>
          <w:tcPr>
            <w:tcW w:w="342" w:type="pct"/>
          </w:tcPr>
          <w:p w14:paraId="4FB1BC8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68" w:type="pct"/>
          </w:tcPr>
          <w:p w14:paraId="709A6048" w14:textId="4720E593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شناسا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محل سا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وسا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مانند چراغها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خطر، پتوها، وارمر، نگاتوسکوپ، 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خچال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دارو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،اکس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ژن،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آمبوبگ، ماسکها، ..</w:t>
            </w:r>
          </w:p>
        </w:tc>
        <w:tc>
          <w:tcPr>
            <w:tcW w:w="578" w:type="pct"/>
          </w:tcPr>
          <w:p w14:paraId="6D6C90C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78FC295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CCAEE3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10214DF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54B306AB" w14:textId="77777777" w:rsidTr="00BE4FC5">
        <w:trPr>
          <w:trHeight w:val="255"/>
        </w:trPr>
        <w:tc>
          <w:tcPr>
            <w:tcW w:w="342" w:type="pct"/>
          </w:tcPr>
          <w:p w14:paraId="2D3965C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68" w:type="pct"/>
          </w:tcPr>
          <w:p w14:paraId="0E028DD7" w14:textId="2B0CE9FC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مدیریت ناراحتیهای رایج مددجو شامل درد، تهوع و استفراغ، تشنگی، نفخ شکم، احتباس ادراری</w:t>
            </w:r>
          </w:p>
        </w:tc>
        <w:tc>
          <w:tcPr>
            <w:tcW w:w="578" w:type="pct"/>
          </w:tcPr>
          <w:p w14:paraId="13081EF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3998A38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FC5411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D5DDB4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7E07F7D3" w14:textId="77777777" w:rsidTr="00BE4FC5">
        <w:trPr>
          <w:trHeight w:val="255"/>
        </w:trPr>
        <w:tc>
          <w:tcPr>
            <w:tcW w:w="342" w:type="pct"/>
          </w:tcPr>
          <w:p w14:paraId="7313A4F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68" w:type="pct"/>
          </w:tcPr>
          <w:p w14:paraId="53AC5F36" w14:textId="4442862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عوارض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BA4508">
              <w:rPr>
                <w:rFonts w:cs="B Nazanin"/>
                <w:sz w:val="24"/>
                <w:szCs w:val="24"/>
                <w:rtl/>
              </w:rPr>
              <w:t>خونر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شوک، مشکالت تنفس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آمبول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4508">
              <w:rPr>
                <w:rFonts w:cs="B Nazanin"/>
                <w:sz w:val="24"/>
                <w:szCs w:val="24"/>
              </w:rPr>
              <w:t>DVT</w:t>
            </w:r>
            <w:r w:rsidRPr="00BA4508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578" w:type="pct"/>
          </w:tcPr>
          <w:p w14:paraId="16CD7F8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64A2EB0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91F958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BB947E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7A0EF9EB" w14:textId="77777777" w:rsidTr="00BE4FC5">
        <w:trPr>
          <w:trHeight w:val="255"/>
        </w:trPr>
        <w:tc>
          <w:tcPr>
            <w:tcW w:w="342" w:type="pct"/>
          </w:tcPr>
          <w:p w14:paraId="12BB5F7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68" w:type="pct"/>
          </w:tcPr>
          <w:p w14:paraId="394A8EAE" w14:textId="678D7339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مدیریت گچ و آتل در زمان اقامت بیمار در ریکاوری</w:t>
            </w:r>
          </w:p>
        </w:tc>
        <w:tc>
          <w:tcPr>
            <w:tcW w:w="578" w:type="pct"/>
          </w:tcPr>
          <w:p w14:paraId="7C508E5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397267D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50780A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BDF2158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3109F480" w14:textId="77777777" w:rsidTr="00BE4FC5">
        <w:trPr>
          <w:trHeight w:val="421"/>
        </w:trPr>
        <w:tc>
          <w:tcPr>
            <w:tcW w:w="342" w:type="pct"/>
          </w:tcPr>
          <w:p w14:paraId="2B969B1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68" w:type="pct"/>
          </w:tcPr>
          <w:p w14:paraId="4BC9935B" w14:textId="37CE2203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مراقبت از چست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A4508">
              <w:rPr>
                <w:rFonts w:cs="B Nazanin"/>
                <w:sz w:val="24"/>
                <w:szCs w:val="24"/>
                <w:rtl/>
              </w:rPr>
              <w:t>باتل و هموواک در زمان اقامت بیمار در ریکاوری</w:t>
            </w:r>
          </w:p>
        </w:tc>
        <w:tc>
          <w:tcPr>
            <w:tcW w:w="578" w:type="pct"/>
          </w:tcPr>
          <w:p w14:paraId="0F26F283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6432470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7DAF323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5AE76A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468C9320" w14:textId="77777777" w:rsidTr="00BE4FC5">
        <w:trPr>
          <w:trHeight w:val="608"/>
        </w:trPr>
        <w:tc>
          <w:tcPr>
            <w:tcW w:w="342" w:type="pct"/>
          </w:tcPr>
          <w:p w14:paraId="65F5AF8F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68" w:type="pct"/>
          </w:tcPr>
          <w:p w14:paraId="1D5CF1B8" w14:textId="58D2BFED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مراقبت از</w:t>
            </w:r>
            <w:r w:rsidRPr="00BA4508">
              <w:rPr>
                <w:rFonts w:cs="B Nazanin"/>
                <w:sz w:val="24"/>
                <w:szCs w:val="24"/>
              </w:rPr>
              <w:t xml:space="preserve"> CVP IV </w:t>
            </w:r>
            <w:r w:rsidRPr="00BA4508">
              <w:rPr>
                <w:rFonts w:cs="B Nazanin"/>
                <w:sz w:val="24"/>
                <w:szCs w:val="24"/>
                <w:rtl/>
              </w:rPr>
              <w:t>و.. در زمان اقامت بیمار در ریکاوری</w:t>
            </w:r>
          </w:p>
        </w:tc>
        <w:tc>
          <w:tcPr>
            <w:tcW w:w="578" w:type="pct"/>
          </w:tcPr>
          <w:p w14:paraId="11B1E17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70240A0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1A12F98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FABA2A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5B873C8B" w14:textId="77777777" w:rsidTr="00BE4FC5">
        <w:trPr>
          <w:trHeight w:val="551"/>
        </w:trPr>
        <w:tc>
          <w:tcPr>
            <w:tcW w:w="342" w:type="pct"/>
          </w:tcPr>
          <w:p w14:paraId="19F5090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68" w:type="pct"/>
          </w:tcPr>
          <w:p w14:paraId="6867C8D9" w14:textId="6F16A47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مدیریت بیمار تحت ترانسفوزیون خون</w:t>
            </w:r>
          </w:p>
        </w:tc>
        <w:tc>
          <w:tcPr>
            <w:tcW w:w="578" w:type="pct"/>
          </w:tcPr>
          <w:p w14:paraId="70912A5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0C12089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AE0AA0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7E79D3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20C1817F" w14:textId="77777777" w:rsidTr="00BE4FC5">
        <w:trPr>
          <w:trHeight w:val="559"/>
        </w:trPr>
        <w:tc>
          <w:tcPr>
            <w:tcW w:w="342" w:type="pct"/>
          </w:tcPr>
          <w:p w14:paraId="6E2A7A1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68" w:type="pct"/>
          </w:tcPr>
          <w:p w14:paraId="6E9B674D" w14:textId="0CE249EE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توانایی تهیه و ارسال خون وریدی به طور مناسب</w:t>
            </w:r>
          </w:p>
        </w:tc>
        <w:tc>
          <w:tcPr>
            <w:tcW w:w="578" w:type="pct"/>
          </w:tcPr>
          <w:p w14:paraId="5AD6DAC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F94BE9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8618C91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15A502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1C1627CB" w14:textId="77777777" w:rsidTr="00BE4FC5">
        <w:trPr>
          <w:trHeight w:val="411"/>
        </w:trPr>
        <w:tc>
          <w:tcPr>
            <w:tcW w:w="342" w:type="pct"/>
          </w:tcPr>
          <w:p w14:paraId="3A91A7C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768" w:type="pct"/>
          </w:tcPr>
          <w:p w14:paraId="00DD3696" w14:textId="07E2DA28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توانایی ثبت در پرونده</w:t>
            </w:r>
          </w:p>
        </w:tc>
        <w:tc>
          <w:tcPr>
            <w:tcW w:w="578" w:type="pct"/>
          </w:tcPr>
          <w:p w14:paraId="4183D70F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9DE27A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AA30DE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C5821D1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748D196D" w14:textId="77777777" w:rsidTr="00BE4FC5">
        <w:trPr>
          <w:trHeight w:val="417"/>
        </w:trPr>
        <w:tc>
          <w:tcPr>
            <w:tcW w:w="342" w:type="pct"/>
          </w:tcPr>
          <w:p w14:paraId="19015A8F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768" w:type="pct"/>
          </w:tcPr>
          <w:p w14:paraId="63FBE22F" w14:textId="628DEB3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کمک به انتقال بیمار و نیز تحویل بیمار به پرستار بخش</w:t>
            </w:r>
          </w:p>
        </w:tc>
        <w:tc>
          <w:tcPr>
            <w:tcW w:w="578" w:type="pct"/>
          </w:tcPr>
          <w:p w14:paraId="512114C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D2782E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FD63CA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8E2817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0CC41B0" w14:textId="77777777" w:rsidR="00BA4508" w:rsidRDefault="00BA4508" w:rsidP="00BA4508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7049BEF" w14:textId="77777777" w:rsidR="00C64C7F" w:rsidRDefault="00C64C7F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02B2DDC" w14:textId="79E775EF" w:rsidR="00E27F1B" w:rsidRPr="00E27F1B" w:rsidRDefault="00E27F1B" w:rsidP="00E27F1B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32DD1" w:rsidRPr="001A16C7">
        <w:rPr>
          <w:rFonts w:cs="B Nazanin"/>
          <w:b/>
          <w:bCs/>
          <w:sz w:val="24"/>
          <w:szCs w:val="24"/>
          <w:rtl/>
        </w:rPr>
        <w:t>اصول مراقبت در اتاق بهبودی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709"/>
        <w:gridCol w:w="852"/>
        <w:gridCol w:w="1667"/>
        <w:gridCol w:w="1744"/>
        <w:gridCol w:w="1569"/>
        <w:gridCol w:w="862"/>
      </w:tblGrid>
      <w:tr w:rsidR="00C20E21" w:rsidRPr="00E27F1B" w14:paraId="7685DF0F" w14:textId="77777777" w:rsidTr="00232DD1">
        <w:tc>
          <w:tcPr>
            <w:tcW w:w="711" w:type="pct"/>
          </w:tcPr>
          <w:p w14:paraId="0E0B0710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872" w:type="pct"/>
          </w:tcPr>
          <w:p w14:paraId="581AA51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</w:p>
        </w:tc>
        <w:tc>
          <w:tcPr>
            <w:tcW w:w="435" w:type="pct"/>
          </w:tcPr>
          <w:p w14:paraId="113D1B23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51" w:type="pct"/>
          </w:tcPr>
          <w:p w14:paraId="7046B9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890" w:type="pct"/>
          </w:tcPr>
          <w:p w14:paraId="6451B3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801" w:type="pct"/>
          </w:tcPr>
          <w:p w14:paraId="2D57763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440" w:type="pct"/>
          </w:tcPr>
          <w:p w14:paraId="0F60255B" w14:textId="77777777" w:rsidR="00C20E21" w:rsidRDefault="00C20E21" w:rsidP="0075727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20E21" w:rsidRPr="00E27F1B" w14:paraId="3D5D64D7" w14:textId="77777777" w:rsidTr="00232DD1">
        <w:tc>
          <w:tcPr>
            <w:tcW w:w="711" w:type="pct"/>
          </w:tcPr>
          <w:p w14:paraId="08CB3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7C33E1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288F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5BC7E8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B501B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1B3058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28CF8C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20E21" w:rsidRPr="00E27F1B" w14:paraId="5207C7C5" w14:textId="77777777" w:rsidTr="00232DD1">
        <w:tc>
          <w:tcPr>
            <w:tcW w:w="711" w:type="pct"/>
          </w:tcPr>
          <w:p w14:paraId="42F26D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965D94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34CDC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36B88E3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61348E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843106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7FD9651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20E21" w:rsidRPr="00E27F1B" w14:paraId="127884DE" w14:textId="77777777" w:rsidTr="00232DD1">
        <w:tc>
          <w:tcPr>
            <w:tcW w:w="711" w:type="pct"/>
          </w:tcPr>
          <w:p w14:paraId="0F87B53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43F16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635BB0C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F99EC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5F1F6AB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534EB9D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0E3B42A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20E21" w:rsidRPr="00E27F1B" w14:paraId="611F2706" w14:textId="77777777" w:rsidTr="00232DD1">
        <w:tc>
          <w:tcPr>
            <w:tcW w:w="711" w:type="pct"/>
          </w:tcPr>
          <w:p w14:paraId="348DF2B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4A54D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4AAF86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E076A1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D7CFD4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F0E0E7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94E04E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0E21" w:rsidRPr="00E27F1B" w14:paraId="4B135A00" w14:textId="77777777" w:rsidTr="00232DD1">
        <w:tc>
          <w:tcPr>
            <w:tcW w:w="711" w:type="pct"/>
          </w:tcPr>
          <w:p w14:paraId="0328FC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67911B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A936C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FA761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365E2F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6C144A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F7448A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0E21" w:rsidRPr="00E27F1B" w14:paraId="1ADD2F0B" w14:textId="77777777" w:rsidTr="00232DD1">
        <w:tc>
          <w:tcPr>
            <w:tcW w:w="711" w:type="pct"/>
          </w:tcPr>
          <w:p w14:paraId="4070821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73BD99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E174DE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F1434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52C9C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0B7355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6298CC2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0E21" w:rsidRPr="00E27F1B" w14:paraId="41F3185A" w14:textId="77777777" w:rsidTr="00232DD1">
        <w:tc>
          <w:tcPr>
            <w:tcW w:w="711" w:type="pct"/>
          </w:tcPr>
          <w:p w14:paraId="32626C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4F96E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01E883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E5CC3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27B898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FCC8E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57844C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0E21" w:rsidRPr="00E27F1B" w14:paraId="1F64F77D" w14:textId="77777777" w:rsidTr="00232DD1">
        <w:tc>
          <w:tcPr>
            <w:tcW w:w="711" w:type="pct"/>
          </w:tcPr>
          <w:p w14:paraId="25FA05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3C1DE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F7A8A0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B0D84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0B28C1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CB5F79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7BE871D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20E21" w:rsidRPr="00E27F1B" w14:paraId="0A0A4B45" w14:textId="77777777" w:rsidTr="00232DD1">
        <w:tc>
          <w:tcPr>
            <w:tcW w:w="711" w:type="pct"/>
          </w:tcPr>
          <w:p w14:paraId="7F774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DC1CA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E8CBA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7D090D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47527A0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2202F2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7BE49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20E21" w:rsidRPr="00E27F1B" w14:paraId="43E3AD5A" w14:textId="77777777" w:rsidTr="00232DD1">
        <w:tc>
          <w:tcPr>
            <w:tcW w:w="711" w:type="pct"/>
          </w:tcPr>
          <w:p w14:paraId="47F65C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14A4A5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A11FA3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EB9D6D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A72F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775080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66ECE0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20E21" w:rsidRPr="00E27F1B" w14:paraId="363B97A8" w14:textId="77777777" w:rsidTr="00232DD1">
        <w:tc>
          <w:tcPr>
            <w:tcW w:w="711" w:type="pct"/>
          </w:tcPr>
          <w:p w14:paraId="107E2D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39F103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D05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80D1B6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29E0D6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19EFEB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3B9DF7E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20E21" w:rsidRPr="00E27F1B" w14:paraId="79023EEC" w14:textId="77777777" w:rsidTr="00232DD1">
        <w:tc>
          <w:tcPr>
            <w:tcW w:w="711" w:type="pct"/>
          </w:tcPr>
          <w:p w14:paraId="2735D9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7F3678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FD745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985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1F586A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1DF1DD7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2C9F67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20E21" w:rsidRPr="00E27F1B" w14:paraId="1D455F7C" w14:textId="77777777" w:rsidTr="00232DD1">
        <w:tc>
          <w:tcPr>
            <w:tcW w:w="711" w:type="pct"/>
          </w:tcPr>
          <w:p w14:paraId="6634ED4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7808F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A1568A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25C58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BC11EC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0AC5E58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5021DF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20E21" w:rsidRPr="00E27F1B" w14:paraId="08DD5281" w14:textId="77777777" w:rsidTr="00232DD1">
        <w:tc>
          <w:tcPr>
            <w:tcW w:w="711" w:type="pct"/>
          </w:tcPr>
          <w:p w14:paraId="096CD31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EEAF8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7440E0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8DB89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93E59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7F72D9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109D980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20E21" w:rsidRPr="00E27F1B" w14:paraId="54507A0E" w14:textId="77777777" w:rsidTr="00232DD1">
        <w:tc>
          <w:tcPr>
            <w:tcW w:w="711" w:type="pct"/>
          </w:tcPr>
          <w:p w14:paraId="2DB2E72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35B415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EE5EBC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59367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2FCE94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2B8F3B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30EECD8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20E21" w:rsidRPr="00E27F1B" w14:paraId="19B5E619" w14:textId="77777777" w:rsidTr="00232DD1">
        <w:tc>
          <w:tcPr>
            <w:tcW w:w="711" w:type="pct"/>
          </w:tcPr>
          <w:p w14:paraId="2E67512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CA094B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775102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F8CD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13E8105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8C76A5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25466C4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C20E21" w:rsidRPr="00E27F1B" w14:paraId="2AD4DEE1" w14:textId="77777777" w:rsidTr="00232DD1">
        <w:tc>
          <w:tcPr>
            <w:tcW w:w="711" w:type="pct"/>
          </w:tcPr>
          <w:p w14:paraId="724906E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69B94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9A1B8E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C4077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038189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73136E8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4B843AE9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C20E21" w:rsidRPr="00E27F1B" w14:paraId="33EB21F8" w14:textId="77777777" w:rsidTr="00232DD1">
        <w:tc>
          <w:tcPr>
            <w:tcW w:w="711" w:type="pct"/>
          </w:tcPr>
          <w:p w14:paraId="4377163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A9CD3F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7D62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E418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42EEDB6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063AB8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AB81ADB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C20E21" w:rsidRPr="00E27F1B" w14:paraId="564F133D" w14:textId="77777777" w:rsidTr="00232DD1">
        <w:tc>
          <w:tcPr>
            <w:tcW w:w="711" w:type="pct"/>
          </w:tcPr>
          <w:p w14:paraId="5E82F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2042B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4FD9AF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02EAA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94F05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279B90A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16084516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C20E21" w:rsidRPr="00E27F1B" w14:paraId="32D45628" w14:textId="77777777" w:rsidTr="00232DD1">
        <w:tc>
          <w:tcPr>
            <w:tcW w:w="711" w:type="pct"/>
          </w:tcPr>
          <w:p w14:paraId="32A1F8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AC6610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785E5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6C029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4FDFF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F44E9A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21C58D8E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77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1D7FF2">
        <w:tc>
          <w:tcPr>
            <w:tcW w:w="1067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427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1D7FF2">
        <w:tc>
          <w:tcPr>
            <w:tcW w:w="1067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7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7F1B561" w14:textId="440ADF90" w:rsidR="00341B96" w:rsidRDefault="00341B9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08C791C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1"/>
    <w:rsid w:val="00097753"/>
    <w:rsid w:val="000F51AD"/>
    <w:rsid w:val="001266B9"/>
    <w:rsid w:val="00183F52"/>
    <w:rsid w:val="00192D42"/>
    <w:rsid w:val="001A16C7"/>
    <w:rsid w:val="001D0555"/>
    <w:rsid w:val="001D7917"/>
    <w:rsid w:val="001D7FF2"/>
    <w:rsid w:val="002026A2"/>
    <w:rsid w:val="00213363"/>
    <w:rsid w:val="002162FF"/>
    <w:rsid w:val="00232DD1"/>
    <w:rsid w:val="00240FF6"/>
    <w:rsid w:val="0029577C"/>
    <w:rsid w:val="002A5C66"/>
    <w:rsid w:val="00341B96"/>
    <w:rsid w:val="003938C6"/>
    <w:rsid w:val="004655B4"/>
    <w:rsid w:val="00491F78"/>
    <w:rsid w:val="005468F8"/>
    <w:rsid w:val="005971EB"/>
    <w:rsid w:val="00612340"/>
    <w:rsid w:val="00654F96"/>
    <w:rsid w:val="00700B4A"/>
    <w:rsid w:val="0073407D"/>
    <w:rsid w:val="007851D8"/>
    <w:rsid w:val="007B0F40"/>
    <w:rsid w:val="007C0B71"/>
    <w:rsid w:val="007F7251"/>
    <w:rsid w:val="008A47D3"/>
    <w:rsid w:val="00907559"/>
    <w:rsid w:val="00963040"/>
    <w:rsid w:val="009A70C9"/>
    <w:rsid w:val="009B39C7"/>
    <w:rsid w:val="009D0F4A"/>
    <w:rsid w:val="00A81164"/>
    <w:rsid w:val="00AC1B0A"/>
    <w:rsid w:val="00B042EF"/>
    <w:rsid w:val="00B12E12"/>
    <w:rsid w:val="00B24B41"/>
    <w:rsid w:val="00B26123"/>
    <w:rsid w:val="00BA4508"/>
    <w:rsid w:val="00BD7D84"/>
    <w:rsid w:val="00C20E21"/>
    <w:rsid w:val="00C46EEB"/>
    <w:rsid w:val="00C64C7F"/>
    <w:rsid w:val="00CE39EA"/>
    <w:rsid w:val="00DB2721"/>
    <w:rsid w:val="00E27F1B"/>
    <w:rsid w:val="00ED16B0"/>
    <w:rsid w:val="00F570C0"/>
    <w:rsid w:val="00F73C61"/>
    <w:rsid w:val="00F93033"/>
    <w:rsid w:val="00FB1091"/>
    <w:rsid w:val="00FD6E57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Razieh</cp:lastModifiedBy>
  <cp:revision>39</cp:revision>
  <dcterms:created xsi:type="dcterms:W3CDTF">2022-08-09T06:35:00Z</dcterms:created>
  <dcterms:modified xsi:type="dcterms:W3CDTF">2022-08-11T11:05:00Z</dcterms:modified>
</cp:coreProperties>
</file>